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72" w:lineRule="auto"/>
        <w:ind w:right="405"/>
        <w:jc w:val="center"/>
        <w:rPr>
          <w:b w:val="1"/>
          <w:bCs w:val="1"/>
          <w:color w:val="000000"/>
          <w:sz w:val="24"/>
          <w:szCs w:val="24"/>
        </w:rPr>
      </w:pPr>
      <w:r w:rsidDel="00000000" w:rsidR="00000000" w:rsidRPr="00000000">
        <w:rPr>
          <w:b w:val="1"/>
          <w:bCs w:val="1"/>
          <w:color w:val="000000"/>
          <w:sz w:val="24"/>
          <w:szCs w:val="24"/>
          <w:rtl w:val="0"/>
        </w:rPr>
        <w:t xml:space="preserve">INFORME DE GESTIÓN CONTRATO DE PRESTACIÓN DE SERVICIOS</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before="36" w:lineRule="auto"/>
        <w:rPr>
          <w:b w:val="1"/>
          <w:bCs w:val="1"/>
          <w:color w:val="000000"/>
          <w:sz w:val="20"/>
          <w:szCs w:val="20"/>
        </w:rPr>
      </w:pPr>
      <w:r w:rsidDel="00000000" w:rsidR="00000000" w:rsidRPr="00000000">
        <w:rPr>
          <w:rtl w:val="0"/>
        </w:rPr>
      </w:r>
    </w:p>
    <w:tbl>
      <w:tblPr>
        <w:tblStyle w:val="Table1"/>
        <w:tblW w:w="10320.0" w:type="dxa"/>
        <w:jc w:val="left"/>
        <w:tblInd w:w="269.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2251"/>
        <w:gridCol w:w="2417"/>
        <w:gridCol w:w="5652"/>
        <w:tblGridChange w:id="0">
          <w:tblGrid>
            <w:gridCol w:w="2251"/>
            <w:gridCol w:w="2417"/>
            <w:gridCol w:w="5652"/>
          </w:tblGrid>
        </w:tblGridChange>
      </w:tblGrid>
      <w:tr>
        <w:trPr>
          <w:cantSplit w:val="0"/>
          <w:trHeight w:val="545" w:hRule="atLeast"/>
          <w:tblHeader w:val="0"/>
        </w:trPr>
        <w:tc>
          <w:tcPr>
            <w:gridSpan w:val="3"/>
            <w:shd w:fill="bfbfbf" w:val="clear"/>
          </w:tcPr>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134" w:lineRule="auto"/>
              <w:ind w:left="397" w:firstLine="0"/>
              <w:rPr>
                <w:b w:val="1"/>
                <w:bCs w:val="1"/>
                <w:color w:val="000000"/>
                <w:sz w:val="24"/>
                <w:szCs w:val="24"/>
              </w:rPr>
            </w:pPr>
            <w:r w:rsidDel="00000000" w:rsidR="00000000" w:rsidRPr="00000000">
              <w:rPr>
                <w:b w:val="1"/>
                <w:bCs w:val="1"/>
                <w:color w:val="000000"/>
                <w:sz w:val="24"/>
                <w:szCs w:val="24"/>
                <w:rtl w:val="0"/>
              </w:rPr>
              <w:t xml:space="preserve">SECRETARIA DEL DEPORTE Y LA RECREACIÓN - SUBSECRETARIA DE FOMENTO</w:t>
            </w:r>
          </w:p>
        </w:tc>
      </w:tr>
      <w:tr>
        <w:trPr>
          <w:cantSplit w:val="0"/>
          <w:trHeight w:val="444" w:hRule="atLeast"/>
          <w:tblHeader w:val="0"/>
        </w:trPr>
        <w:tc>
          <w:tcPr>
            <w:gridSpan w:val="2"/>
            <w:shd w:fill="d3d3d3"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86" w:lineRule="auto"/>
              <w:ind w:left="602" w:firstLine="0"/>
              <w:rPr>
                <w:b w:val="1"/>
                <w:bCs w:val="1"/>
                <w:color w:val="000000"/>
                <w:sz w:val="24"/>
                <w:szCs w:val="24"/>
              </w:rPr>
            </w:pPr>
            <w:r w:rsidDel="00000000" w:rsidR="00000000" w:rsidRPr="00000000">
              <w:rPr>
                <w:b w:val="1"/>
                <w:bCs w:val="1"/>
                <w:color w:val="000000"/>
                <w:sz w:val="24"/>
                <w:szCs w:val="24"/>
                <w:rtl w:val="0"/>
              </w:rPr>
              <w:t xml:space="preserve">DATOS BÁSICOS CONTRATO</w:t>
            </w:r>
          </w:p>
        </w:tc>
        <w:tc>
          <w:tcPr>
            <w:vMerge w:val="restart"/>
            <w:shd w:fill="d9d9d9"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213" w:lineRule="auto"/>
              <w:rPr>
                <w:b w:val="1"/>
                <w:bCs w:val="1"/>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62" w:firstLine="0"/>
              <w:jc w:val="both"/>
              <w:rPr>
                <w:color w:val="000000"/>
                <w:sz w:val="24"/>
                <w:szCs w:val="24"/>
              </w:rPr>
            </w:pPr>
            <w:r w:rsidDel="00000000" w:rsidR="00000000" w:rsidRPr="00000000">
              <w:rPr>
                <w:b w:val="1"/>
                <w:bCs w:val="1"/>
                <w:color w:val="000000"/>
                <w:sz w:val="24"/>
                <w:szCs w:val="24"/>
                <w:rtl w:val="0"/>
              </w:rPr>
              <w:t xml:space="preserve">OBJETO DEL CONTRATO</w:t>
            </w:r>
            <w:r w:rsidDel="00000000" w:rsidR="00000000" w:rsidRPr="00000000">
              <w:rPr>
                <w:color w:val="000000"/>
                <w:sz w:val="24"/>
                <w:szCs w:val="24"/>
                <w:rtl w:val="0"/>
              </w:rPr>
              <w:t xml:space="preserv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Prestación de servicios profesionales en la Secretaria del Deporte y la Recreación del proyecto denominado Conservación de la infraestructura deportiva y recreativa del distrito especial de Santiago de Cali – BP - 26005399 </w:t>
            </w:r>
          </w:p>
        </w:tc>
      </w:tr>
      <w:tr>
        <w:trPr>
          <w:cantSplit w:val="0"/>
          <w:trHeight w:val="550" w:hRule="atLeast"/>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76" w:lineRule="auto"/>
              <w:ind w:left="6" w:firstLine="0"/>
              <w:rPr>
                <w:color w:val="000000"/>
                <w:sz w:val="24"/>
                <w:szCs w:val="24"/>
              </w:rPr>
            </w:pPr>
            <w:r w:rsidDel="00000000" w:rsidR="00000000" w:rsidRPr="00000000">
              <w:rPr>
                <w:color w:val="000000"/>
                <w:sz w:val="24"/>
                <w:szCs w:val="24"/>
                <w:rtl w:val="0"/>
              </w:rPr>
              <w:t xml:space="preserve">No. Contrato</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ind w:left="59" w:firstLine="0"/>
              <w:rPr>
                <w:color w:val="000000"/>
                <w:sz w:val="24"/>
                <w:szCs w:val="24"/>
              </w:rPr>
            </w:pPr>
            <w:r w:rsidDel="00000000" w:rsidR="00000000" w:rsidRPr="00000000">
              <w:rPr>
                <w:color w:val="000000"/>
                <w:sz w:val="24"/>
                <w:szCs w:val="24"/>
                <w:rtl w:val="0"/>
              </w:rPr>
              <w:t xml:space="preserve">4162.010.26.1.5027-</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before="2" w:line="252.00000000000003" w:lineRule="auto"/>
              <w:ind w:left="59" w:firstLine="0"/>
              <w:rPr>
                <w:color w:val="000000"/>
                <w:sz w:val="24"/>
                <w:szCs w:val="24"/>
              </w:rPr>
            </w:pPr>
            <w:r w:rsidDel="00000000" w:rsidR="00000000" w:rsidRPr="00000000">
              <w:rPr>
                <w:color w:val="000000"/>
                <w:sz w:val="24"/>
                <w:szCs w:val="24"/>
                <w:rtl w:val="0"/>
              </w:rPr>
              <w:t xml:space="preserve">2025</w:t>
            </w:r>
          </w:p>
        </w:tc>
        <w:tc>
          <w:tcPr>
            <w:vMerge w:val="continue"/>
            <w:shd w:fill="d9d9d9" w:val="clea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50"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8.00000000000006" w:lineRule="auto"/>
              <w:ind w:left="6" w:right="662" w:firstLine="0"/>
              <w:rPr>
                <w:color w:val="000000"/>
                <w:sz w:val="24"/>
                <w:szCs w:val="24"/>
              </w:rPr>
            </w:pPr>
            <w:r w:rsidDel="00000000" w:rsidR="00000000" w:rsidRPr="00000000">
              <w:rPr>
                <w:color w:val="000000"/>
                <w:sz w:val="24"/>
                <w:szCs w:val="24"/>
                <w:rtl w:val="0"/>
              </w:rPr>
              <w:t xml:space="preserve">Supervisor del Contrato</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138" w:lineRule="auto"/>
              <w:ind w:left="59" w:firstLine="0"/>
              <w:rPr>
                <w:color w:val="000000"/>
                <w:sz w:val="24"/>
                <w:szCs w:val="24"/>
              </w:rPr>
            </w:pPr>
            <w:r w:rsidDel="00000000" w:rsidR="00000000" w:rsidRPr="00000000">
              <w:rPr>
                <w:color w:val="000000"/>
                <w:sz w:val="24"/>
                <w:szCs w:val="24"/>
                <w:rtl w:val="0"/>
              </w:rPr>
              <w:t xml:space="preserve">KRYSTHIAN DAVID RAMIREZ MUNEVAR</w:t>
            </w:r>
          </w:p>
        </w:tc>
        <w:tc>
          <w:tcPr>
            <w:vMerge w:val="continue"/>
            <w:shd w:fill="d9d9d9"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822"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 w:line="237" w:lineRule="auto"/>
              <w:ind w:left="6" w:firstLine="0"/>
              <w:rPr>
                <w:color w:val="000000"/>
                <w:sz w:val="24"/>
                <w:szCs w:val="24"/>
              </w:rPr>
            </w:pPr>
            <w:r w:rsidDel="00000000" w:rsidR="00000000" w:rsidRPr="00000000">
              <w:rPr>
                <w:color w:val="000000"/>
                <w:sz w:val="24"/>
                <w:szCs w:val="24"/>
                <w:rtl w:val="0"/>
              </w:rPr>
              <w:t xml:space="preserve">Nombre del prestador del</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3" w:line="252.00000000000003" w:lineRule="auto"/>
              <w:ind w:left="6" w:firstLine="0"/>
              <w:rPr>
                <w:color w:val="000000"/>
                <w:sz w:val="24"/>
                <w:szCs w:val="24"/>
              </w:rPr>
            </w:pPr>
            <w:r w:rsidDel="00000000" w:rsidR="00000000" w:rsidRPr="00000000">
              <w:rPr>
                <w:color w:val="000000"/>
                <w:sz w:val="24"/>
                <w:szCs w:val="24"/>
                <w:rtl w:val="0"/>
              </w:rPr>
              <w:t xml:space="preserve">Servicio</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40" w:line="237" w:lineRule="auto"/>
              <w:ind w:left="59" w:right="909" w:firstLine="0"/>
              <w:rPr>
                <w:color w:val="000000"/>
                <w:sz w:val="24"/>
                <w:szCs w:val="24"/>
              </w:rPr>
            </w:pPr>
            <w:r w:rsidDel="00000000" w:rsidR="00000000" w:rsidRPr="00000000">
              <w:rPr>
                <w:color w:val="000000"/>
                <w:sz w:val="24"/>
                <w:szCs w:val="24"/>
                <w:rtl w:val="0"/>
              </w:rPr>
              <w:t xml:space="preserve">Schirley Diaz Mazuera</w:t>
            </w:r>
          </w:p>
        </w:tc>
        <w:tc>
          <w:tcPr>
            <w:vMerge w:val="continue"/>
            <w:shd w:fill="d9d9d9"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4" w:line="252.00000000000003" w:lineRule="auto"/>
              <w:ind w:left="6" w:firstLine="0"/>
              <w:rPr>
                <w:color w:val="000000"/>
                <w:sz w:val="24"/>
                <w:szCs w:val="24"/>
              </w:rPr>
            </w:pPr>
            <w:r w:rsidDel="00000000" w:rsidR="00000000" w:rsidRPr="00000000">
              <w:rPr>
                <w:color w:val="000000"/>
                <w:sz w:val="24"/>
                <w:szCs w:val="24"/>
                <w:rtl w:val="0"/>
              </w:rPr>
              <w:t xml:space="preserve">Cedula</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4" w:line="252.00000000000003" w:lineRule="auto"/>
              <w:ind w:left="59" w:firstLine="0"/>
              <w:rPr>
                <w:color w:val="000000"/>
                <w:sz w:val="24"/>
                <w:szCs w:val="24"/>
              </w:rPr>
            </w:pPr>
            <w:r w:rsidDel="00000000" w:rsidR="00000000" w:rsidRPr="00000000">
              <w:rPr>
                <w:color w:val="000000"/>
                <w:sz w:val="24"/>
                <w:szCs w:val="24"/>
                <w:rtl w:val="0"/>
              </w:rPr>
              <w:t xml:space="preserve">29.125.182</w:t>
            </w:r>
          </w:p>
        </w:tc>
        <w:tc>
          <w:tcPr>
            <w:vMerge w:val="continue"/>
            <w:shd w:fill="d9d9d9"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before="4" w:line="252.00000000000003" w:lineRule="auto"/>
              <w:ind w:left="6" w:firstLine="0"/>
              <w:rPr>
                <w:color w:val="000000"/>
                <w:sz w:val="24"/>
                <w:szCs w:val="24"/>
              </w:rPr>
            </w:pPr>
            <w:r w:rsidDel="00000000" w:rsidR="00000000" w:rsidRPr="00000000">
              <w:rPr>
                <w:color w:val="000000"/>
                <w:sz w:val="24"/>
                <w:szCs w:val="24"/>
                <w:rtl w:val="0"/>
              </w:rPr>
              <w:t xml:space="preserve">Valor del contrato:</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4" w:line="252.00000000000003" w:lineRule="auto"/>
              <w:ind w:left="59" w:firstLine="0"/>
              <w:rPr>
                <w:color w:val="000000"/>
                <w:sz w:val="24"/>
                <w:szCs w:val="24"/>
              </w:rPr>
            </w:pPr>
            <w:r w:rsidDel="00000000" w:rsidR="00000000" w:rsidRPr="00000000">
              <w:rPr>
                <w:color w:val="000000"/>
                <w:sz w:val="24"/>
                <w:szCs w:val="24"/>
                <w:rtl w:val="0"/>
              </w:rPr>
              <w:t xml:space="preserve">$11.385.000</w:t>
            </w:r>
          </w:p>
        </w:tc>
        <w:tc>
          <w:tcPr>
            <w:vMerge w:val="continue"/>
            <w:shd w:fill="d9d9d9"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57" w:lineRule="auto"/>
              <w:ind w:left="6" w:firstLine="0"/>
              <w:rPr>
                <w:color w:val="000000"/>
                <w:sz w:val="24"/>
                <w:szCs w:val="24"/>
              </w:rPr>
            </w:pPr>
            <w:r w:rsidDel="00000000" w:rsidR="00000000" w:rsidRPr="00000000">
              <w:rPr>
                <w:color w:val="000000"/>
                <w:sz w:val="24"/>
                <w:szCs w:val="24"/>
                <w:rtl w:val="0"/>
              </w:rPr>
              <w:t xml:space="preserve">Fecha inicio</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57" w:lineRule="auto"/>
              <w:ind w:left="59" w:firstLine="0"/>
              <w:rPr>
                <w:color w:val="000000"/>
                <w:sz w:val="24"/>
                <w:szCs w:val="24"/>
              </w:rPr>
            </w:pPr>
            <w:r w:rsidDel="00000000" w:rsidR="00000000" w:rsidRPr="00000000">
              <w:rPr>
                <w:color w:val="000000"/>
                <w:sz w:val="24"/>
                <w:szCs w:val="24"/>
                <w:rtl w:val="0"/>
              </w:rPr>
              <w:t xml:space="preserve">19/nov/2025</w:t>
            </w:r>
          </w:p>
        </w:tc>
        <w:tc>
          <w:tcPr>
            <w:vMerge w:val="continue"/>
            <w:shd w:fill="d9d9d9"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57" w:lineRule="auto"/>
              <w:ind w:left="6" w:firstLine="0"/>
              <w:rPr>
                <w:color w:val="000000"/>
                <w:sz w:val="24"/>
                <w:szCs w:val="24"/>
              </w:rPr>
            </w:pPr>
            <w:r w:rsidDel="00000000" w:rsidR="00000000" w:rsidRPr="00000000">
              <w:rPr>
                <w:color w:val="000000"/>
                <w:sz w:val="24"/>
                <w:szCs w:val="24"/>
                <w:rtl w:val="0"/>
              </w:rPr>
              <w:t xml:space="preserve">Fecha finalización</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57" w:lineRule="auto"/>
              <w:ind w:left="59" w:firstLine="0"/>
              <w:rPr>
                <w:color w:val="000000"/>
                <w:sz w:val="24"/>
                <w:szCs w:val="24"/>
              </w:rPr>
            </w:pPr>
            <w:r w:rsidDel="00000000" w:rsidR="00000000" w:rsidRPr="00000000">
              <w:rPr>
                <w:color w:val="000000"/>
                <w:sz w:val="24"/>
                <w:szCs w:val="24"/>
                <w:rtl w:val="0"/>
              </w:rPr>
              <w:t xml:space="preserve">31/dic/2025</w:t>
            </w:r>
          </w:p>
        </w:tc>
        <w:tc>
          <w:tcPr>
            <w:vMerge w:val="continue"/>
            <w:shd w:fill="d9d9d9"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334" w:hRule="atLeast"/>
          <w:tblHeader w:val="0"/>
        </w:trPr>
        <w:tc>
          <w:tcPr>
            <w:gridSpan w:val="2"/>
            <w:tcBorders>
              <w:bottom w:color="000000" w:space="0" w:sz="4" w:val="single"/>
            </w:tcBorders>
            <w:shd w:fill="d9d9d9"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ind w:left="1109" w:firstLine="0"/>
              <w:rPr>
                <w:b w:val="1"/>
                <w:bCs w:val="1"/>
                <w:color w:val="000000"/>
                <w:sz w:val="24"/>
                <w:szCs w:val="24"/>
              </w:rPr>
            </w:pPr>
            <w:r w:rsidDel="00000000" w:rsidR="00000000" w:rsidRPr="00000000">
              <w:rPr>
                <w:b w:val="1"/>
                <w:bCs w:val="1"/>
                <w:color w:val="000000"/>
                <w:sz w:val="24"/>
                <w:szCs w:val="24"/>
                <w:rtl w:val="0"/>
              </w:rPr>
              <w:t xml:space="preserve">SEGURIDAD SOCIAL</w:t>
            </w:r>
          </w:p>
        </w:tc>
        <w:tc>
          <w:tcPr>
            <w:vMerge w:val="restart"/>
            <w:tcBorders>
              <w:bottom w:color="000000" w:space="0" w:sz="0" w:val="nil"/>
            </w:tcBorders>
            <w:shd w:fill="d9d9d9"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266" w:lineRule="auto"/>
              <w:rPr>
                <w:b w:val="1"/>
                <w:bCs w:val="1"/>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51" w:right="34" w:firstLine="0"/>
              <w:jc w:val="both"/>
              <w:rPr>
                <w:color w:val="000000"/>
                <w:sz w:val="24"/>
                <w:szCs w:val="24"/>
              </w:rPr>
            </w:pPr>
            <w:r w:rsidDel="00000000" w:rsidR="00000000" w:rsidRPr="00000000">
              <w:rPr>
                <w:b w:val="1"/>
                <w:bCs w:val="1"/>
                <w:color w:val="000000"/>
                <w:sz w:val="24"/>
                <w:szCs w:val="24"/>
                <w:rtl w:val="0"/>
              </w:rPr>
              <w:t xml:space="preserve">SEGURIDAD SOCIAL: </w:t>
            </w:r>
            <w:r w:rsidDel="00000000" w:rsidR="00000000" w:rsidRPr="00000000">
              <w:rPr>
                <w:color w:val="000000"/>
                <w:sz w:val="24"/>
                <w:szCs w:val="24"/>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before="2" w:line="275" w:lineRule="auto"/>
              <w:ind w:left="51" w:firstLine="0"/>
              <w:jc w:val="both"/>
              <w:rPr>
                <w:b w:val="1"/>
                <w:bCs w:val="1"/>
                <w:color w:val="000000"/>
                <w:sz w:val="24"/>
                <w:szCs w:val="24"/>
              </w:rPr>
            </w:pPr>
            <w:r w:rsidDel="00000000" w:rsidR="00000000" w:rsidRPr="00000000">
              <w:rPr>
                <w:b w:val="1"/>
                <w:bCs w:val="1"/>
                <w:color w:val="000000"/>
                <w:sz w:val="24"/>
                <w:szCs w:val="24"/>
                <w:rtl w:val="0"/>
              </w:rPr>
              <w:t xml:space="preserve">Forma de pago:</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75" w:lineRule="auto"/>
              <w:ind w:left="51" w:firstLine="0"/>
              <w:rPr>
                <w:color w:val="000000"/>
                <w:sz w:val="24"/>
                <w:szCs w:val="24"/>
              </w:rPr>
            </w:pPr>
            <w:r w:rsidDel="00000000" w:rsidR="00000000" w:rsidRPr="00000000">
              <w:rPr>
                <w:color w:val="000000"/>
                <w:sz w:val="24"/>
                <w:szCs w:val="24"/>
                <w:rtl w:val="0"/>
              </w:rPr>
              <w:t xml:space="preserve">( ) Vencida</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before="3" w:line="275" w:lineRule="auto"/>
              <w:ind w:left="51" w:firstLine="0"/>
              <w:rPr>
                <w:color w:val="000000"/>
                <w:sz w:val="24"/>
                <w:szCs w:val="24"/>
              </w:rPr>
            </w:pPr>
            <w:r w:rsidDel="00000000" w:rsidR="00000000" w:rsidRPr="00000000">
              <w:rPr>
                <w:color w:val="000000"/>
                <w:sz w:val="24"/>
                <w:szCs w:val="24"/>
                <w:rtl w:val="0"/>
              </w:rPr>
              <w:t xml:space="preserve">(X ) Anticipada</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75" w:lineRule="auto"/>
              <w:ind w:left="51" w:firstLine="0"/>
              <w:rPr>
                <w:color w:val="000000"/>
                <w:sz w:val="24"/>
                <w:szCs w:val="24"/>
              </w:rPr>
            </w:pPr>
            <w:r w:rsidDel="00000000" w:rsidR="00000000" w:rsidRPr="00000000">
              <w:rPr>
                <w:color w:val="000000"/>
                <w:sz w:val="24"/>
                <w:szCs w:val="24"/>
                <w:rtl w:val="0"/>
              </w:rPr>
              <w:t xml:space="preserve">( ) Extemporánea</w:t>
            </w:r>
          </w:p>
        </w:tc>
      </w:tr>
      <w:tr>
        <w:trPr>
          <w:cantSplit w:val="0"/>
          <w:trHeight w:val="82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2" w:line="237" w:lineRule="auto"/>
              <w:ind w:left="23" w:right="121" w:firstLine="0"/>
              <w:rPr>
                <w:color w:val="000000"/>
                <w:sz w:val="24"/>
                <w:szCs w:val="24"/>
              </w:rPr>
            </w:pPr>
            <w:r w:rsidDel="00000000" w:rsidR="00000000" w:rsidRPr="00000000">
              <w:rPr>
                <w:color w:val="000000"/>
                <w:sz w:val="24"/>
                <w:szCs w:val="24"/>
                <w:rtl w:val="0"/>
              </w:rPr>
              <w:t xml:space="preserve">IBC (ingreso básico de cotización)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before="274" w:lineRule="auto"/>
              <w:ind w:left="76" w:firstLine="0"/>
              <w:rPr>
                <w:color w:val="000000"/>
                <w:sz w:val="24"/>
                <w:szCs w:val="24"/>
              </w:rPr>
            </w:pPr>
            <w:r w:rsidDel="00000000" w:rsidR="00000000" w:rsidRPr="00000000">
              <w:rPr>
                <w:color w:val="000000"/>
                <w:sz w:val="24"/>
                <w:szCs w:val="24"/>
                <w:rtl w:val="0"/>
              </w:rPr>
              <w:t xml:space="preserve">$1.600.000</w:t>
            </w:r>
          </w:p>
        </w:tc>
        <w:tc>
          <w:tcPr>
            <w:vMerge w:val="continue"/>
            <w:tcBorders>
              <w:bottom w:color="000000" w:space="0" w:sz="0" w:val="nil"/>
            </w:tcBorders>
            <w:shd w:fill="d9d9d9"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7" w:hRule="atLeast"/>
          <w:tblHeader w:val="0"/>
        </w:trPr>
        <w:tc>
          <w:tcPr>
            <w:tcBorders>
              <w:top w:color="000000" w:space="0" w:sz="4"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57" w:lineRule="auto"/>
              <w:ind w:left="6" w:firstLine="0"/>
              <w:rPr>
                <w:color w:val="000000"/>
                <w:sz w:val="24"/>
                <w:szCs w:val="24"/>
              </w:rPr>
            </w:pPr>
            <w:r w:rsidDel="00000000" w:rsidR="00000000" w:rsidRPr="00000000">
              <w:rPr>
                <w:color w:val="000000"/>
                <w:sz w:val="24"/>
                <w:szCs w:val="24"/>
                <w:rtl w:val="0"/>
              </w:rPr>
              <w:t xml:space="preserve">No. Planilla</w:t>
            </w:r>
          </w:p>
        </w:tc>
        <w:tc>
          <w:tcPr>
            <w:tcBorders>
              <w:top w:color="000000" w:space="0" w:sz="4"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1077592720 </w:t>
            </w:r>
          </w:p>
        </w:tc>
        <w:tc>
          <w:tcPr>
            <w:vMerge w:val="continue"/>
            <w:tcBorders>
              <w:bottom w:color="000000" w:space="0" w:sz="0" w:val="nil"/>
            </w:tcBorders>
            <w:shd w:fill="d9d9d9"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28" w:hRule="atLeast"/>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ind w:left="6" w:firstLine="0"/>
              <w:rPr>
                <w:color w:val="000000"/>
                <w:sz w:val="24"/>
                <w:szCs w:val="24"/>
              </w:rPr>
            </w:pPr>
            <w:r w:rsidDel="00000000" w:rsidR="00000000" w:rsidRPr="00000000">
              <w:rPr>
                <w:color w:val="000000"/>
                <w:sz w:val="24"/>
                <w:szCs w:val="24"/>
                <w:rtl w:val="0"/>
              </w:rPr>
              <w:t xml:space="preserve">No. PIN,</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74" w:lineRule="auto"/>
              <w:ind w:left="6" w:right="342" w:firstLine="0"/>
              <w:rPr>
                <w:color w:val="000000"/>
                <w:sz w:val="24"/>
                <w:szCs w:val="24"/>
              </w:rPr>
            </w:pPr>
            <w:r w:rsidDel="00000000" w:rsidR="00000000" w:rsidRPr="00000000">
              <w:rPr>
                <w:color w:val="000000"/>
                <w:sz w:val="24"/>
                <w:szCs w:val="24"/>
                <w:rtl w:val="0"/>
              </w:rPr>
              <w:t xml:space="preserve">Autorización, Referencia, Pago</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left="59" w:firstLine="0"/>
              <w:rPr>
                <w:color w:val="000000"/>
                <w:sz w:val="24"/>
                <w:szCs w:val="24"/>
              </w:rPr>
            </w:pPr>
            <w:r w:rsidDel="00000000" w:rsidR="00000000" w:rsidRPr="00000000">
              <w:rPr>
                <w:color w:val="000000"/>
                <w:sz w:val="24"/>
                <w:szCs w:val="24"/>
                <w:rtl w:val="0"/>
              </w:rPr>
              <w:t xml:space="preserve">1967197317</w:t>
            </w:r>
          </w:p>
        </w:tc>
        <w:tc>
          <w:tcPr>
            <w:vMerge w:val="continue"/>
            <w:tcBorders>
              <w:bottom w:color="000000" w:space="0" w:sz="0" w:val="nil"/>
            </w:tcBorders>
            <w:shd w:fill="d9d9d9"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1" w:hRule="atLeast"/>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52.00000000000003" w:lineRule="auto"/>
              <w:ind w:left="6" w:firstLine="0"/>
              <w:rPr>
                <w:color w:val="000000"/>
                <w:sz w:val="24"/>
                <w:szCs w:val="24"/>
              </w:rPr>
            </w:pPr>
            <w:r w:rsidDel="00000000" w:rsidR="00000000" w:rsidRPr="00000000">
              <w:rPr>
                <w:color w:val="000000"/>
                <w:sz w:val="24"/>
                <w:szCs w:val="24"/>
                <w:rtl w:val="0"/>
              </w:rPr>
              <w:t xml:space="preserve">Operador:</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52.00000000000003" w:lineRule="auto"/>
              <w:rPr>
                <w:color w:val="000000"/>
                <w:sz w:val="24"/>
                <w:szCs w:val="24"/>
              </w:rPr>
            </w:pPr>
            <w:r w:rsidDel="00000000" w:rsidR="00000000" w:rsidRPr="00000000">
              <w:rPr>
                <w:sz w:val="24"/>
                <w:szCs w:val="24"/>
                <w:rtl w:val="0"/>
              </w:rPr>
              <w:t xml:space="preserve">SIMPLE</w:t>
            </w:r>
            <w:r w:rsidDel="00000000" w:rsidR="00000000" w:rsidRPr="00000000">
              <w:rPr>
                <w:rtl w:val="0"/>
              </w:rPr>
            </w:r>
          </w:p>
        </w:tc>
        <w:tc>
          <w:tcPr>
            <w:vMerge w:val="continue"/>
            <w:tcBorders>
              <w:bottom w:color="000000" w:space="0" w:sz="0" w:val="nil"/>
            </w:tcBorders>
            <w:shd w:fill="d9d9d9" w:val="cle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4" w:line="252.00000000000003" w:lineRule="auto"/>
              <w:ind w:left="6" w:firstLine="0"/>
              <w:rPr>
                <w:color w:val="000000"/>
                <w:sz w:val="24"/>
                <w:szCs w:val="24"/>
              </w:rPr>
            </w:pPr>
            <w:r w:rsidDel="00000000" w:rsidR="00000000" w:rsidRPr="00000000">
              <w:rPr>
                <w:color w:val="000000"/>
                <w:sz w:val="24"/>
                <w:szCs w:val="24"/>
                <w:rtl w:val="0"/>
              </w:rPr>
              <w:t xml:space="preserve">Fecha de Pago</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4" w:line="252.00000000000003" w:lineRule="auto"/>
              <w:ind w:left="59" w:firstLine="0"/>
              <w:rPr>
                <w:color w:val="000000"/>
                <w:sz w:val="24"/>
                <w:szCs w:val="24"/>
              </w:rPr>
            </w:pPr>
            <w:r w:rsidDel="00000000" w:rsidR="00000000" w:rsidRPr="00000000">
              <w:rPr>
                <w:color w:val="000000"/>
                <w:sz w:val="24"/>
                <w:szCs w:val="24"/>
                <w:rtl w:val="0"/>
              </w:rPr>
              <w:t xml:space="preserve">29/nov/2025</w:t>
            </w:r>
          </w:p>
        </w:tc>
        <w:tc>
          <w:tcPr>
            <w:vMerge w:val="continue"/>
            <w:tcBorders>
              <w:bottom w:color="000000" w:space="0" w:sz="0" w:val="nil"/>
            </w:tcBorders>
            <w:shd w:fill="d9d9d9" w:val="cle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40"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74" w:lineRule="auto"/>
              <w:ind w:left="6" w:firstLine="0"/>
              <w:rPr>
                <w:color w:val="000000"/>
                <w:sz w:val="24"/>
                <w:szCs w:val="24"/>
              </w:rPr>
            </w:pPr>
            <w:r w:rsidDel="00000000" w:rsidR="00000000" w:rsidRPr="00000000">
              <w:rPr>
                <w:color w:val="000000"/>
                <w:sz w:val="24"/>
                <w:szCs w:val="24"/>
                <w:rtl w:val="0"/>
              </w:rPr>
              <w:t xml:space="preserve">Periodo de pago de la seguridad social:</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before="138" w:lineRule="auto"/>
              <w:rPr>
                <w:color w:val="000000"/>
                <w:sz w:val="24"/>
                <w:szCs w:val="24"/>
              </w:rPr>
            </w:pPr>
            <w:r w:rsidDel="00000000" w:rsidR="00000000" w:rsidRPr="00000000">
              <w:rPr>
                <w:color w:val="000000"/>
                <w:sz w:val="24"/>
                <w:szCs w:val="24"/>
                <w:rtl w:val="0"/>
              </w:rPr>
              <w:t xml:space="preserve">DICIEMBRE</w:t>
            </w:r>
          </w:p>
        </w:tc>
        <w:tc>
          <w:tcPr>
            <w:vMerge w:val="continue"/>
            <w:tcBorders>
              <w:bottom w:color="000000" w:space="0" w:sz="0" w:val="nil"/>
            </w:tcBorders>
            <w:shd w:fill="d9d9d9" w:val="cle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420" w:hRule="atLeast"/>
          <w:tblHeader w:val="0"/>
        </w:trPr>
        <w:tc>
          <w:tcPr>
            <w:gridSpan w:val="3"/>
            <w:tcBorders>
              <w:top w:color="000000" w:space="0" w:sz="0" w:val="nil"/>
            </w:tcBorders>
            <w:shd w:fill="bfbfbf"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before="9" w:lineRule="auto"/>
              <w:rPr>
                <w:b w:val="1"/>
                <w:bCs w:val="1"/>
                <w:color w:val="000000"/>
                <w:sz w:val="24"/>
                <w:szCs w:val="24"/>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14" w:firstLine="0"/>
              <w:jc w:val="center"/>
              <w:rPr>
                <w:b w:val="1"/>
                <w:bCs w:val="1"/>
                <w:color w:val="000000"/>
                <w:sz w:val="24"/>
                <w:szCs w:val="24"/>
              </w:rPr>
            </w:pPr>
            <w:r w:rsidDel="00000000" w:rsidR="00000000" w:rsidRPr="00000000">
              <w:rPr>
                <w:b w:val="1"/>
                <w:bCs w:val="1"/>
                <w:color w:val="000000"/>
                <w:sz w:val="24"/>
                <w:szCs w:val="24"/>
                <w:rtl w:val="0"/>
              </w:rPr>
              <w:t xml:space="preserve">CUOTA NÚMERO (03)</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1" w:lineRule="auto"/>
              <w:ind w:left="6" w:right="-15" w:firstLine="0"/>
              <w:jc w:val="both"/>
              <w:rPr>
                <w:color w:val="000000"/>
                <w:sz w:val="24"/>
                <w:szCs w:val="24"/>
              </w:rPr>
            </w:pPr>
            <w:r w:rsidDel="00000000" w:rsidR="00000000" w:rsidRPr="00000000">
              <w:rPr>
                <w:color w:val="000000"/>
                <w:sz w:val="24"/>
                <w:szCs w:val="24"/>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276" w:hRule="atLeast"/>
          <w:tblHeader w:val="0"/>
        </w:trPr>
        <w:tc>
          <w:tcPr>
            <w:gridSpan w:val="2"/>
            <w:shd w:fill="bfbfbf"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57" w:lineRule="auto"/>
              <w:ind w:left="596" w:firstLine="0"/>
              <w:rPr>
                <w:b w:val="1"/>
                <w:bCs w:val="1"/>
                <w:color w:val="000000"/>
                <w:sz w:val="24"/>
                <w:szCs w:val="24"/>
              </w:rPr>
            </w:pPr>
            <w:r w:rsidDel="00000000" w:rsidR="00000000" w:rsidRPr="00000000">
              <w:rPr>
                <w:b w:val="1"/>
                <w:bCs w:val="1"/>
                <w:color w:val="000000"/>
                <w:sz w:val="24"/>
                <w:szCs w:val="24"/>
                <w:rtl w:val="0"/>
              </w:rPr>
              <w:t xml:space="preserve">OBLIGACIÓN CONTRACTUAL</w:t>
            </w:r>
          </w:p>
        </w:tc>
        <w:tc>
          <w:tcPr>
            <w:shd w:fill="bfbfbf"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57" w:lineRule="auto"/>
              <w:ind w:left="1190" w:firstLine="0"/>
              <w:rPr>
                <w:b w:val="1"/>
                <w:bCs w:val="1"/>
                <w:color w:val="000000"/>
                <w:sz w:val="24"/>
                <w:szCs w:val="24"/>
              </w:rPr>
            </w:pPr>
            <w:r w:rsidDel="00000000" w:rsidR="00000000" w:rsidRPr="00000000">
              <w:rPr>
                <w:b w:val="1"/>
                <w:bCs w:val="1"/>
                <w:color w:val="000000"/>
                <w:sz w:val="24"/>
                <w:szCs w:val="24"/>
                <w:rtl w:val="0"/>
              </w:rPr>
              <w:t xml:space="preserve">ACTIVIDADES REALIZADAS</w:t>
            </w:r>
          </w:p>
        </w:tc>
      </w:tr>
      <w:tr>
        <w:trPr>
          <w:cantSplit w:val="0"/>
          <w:trHeight w:val="2763" w:hRule="atLeast"/>
          <w:tblHeader w:val="0"/>
        </w:trPr>
        <w:tc>
          <w:tcPr>
            <w:gridSpan w:val="2"/>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331"/>
              </w:tabs>
              <w:ind w:left="54" w:right="42" w:firstLine="0"/>
              <w:jc w:val="both"/>
              <w:rPr>
                <w:color w:val="000000"/>
                <w:sz w:val="24"/>
                <w:szCs w:val="24"/>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331"/>
              </w:tabs>
              <w:ind w:left="54" w:right="42" w:firstLine="0"/>
              <w:jc w:val="both"/>
              <w:rPr>
                <w:color w:val="000000"/>
                <w:sz w:val="24"/>
                <w:szCs w:val="24"/>
              </w:rPr>
            </w:pPr>
            <w:r w:rsidDel="00000000" w:rsidR="00000000" w:rsidRPr="00000000">
              <w:rPr>
                <w:sz w:val="24"/>
                <w:szCs w:val="24"/>
                <w:rtl w:val="0"/>
              </w:rPr>
              <w:t xml:space="preserve">1.Brindar soporte administrativo y logístico en las actividades programadas desde el área, principalmente las relacionadas al proceso de categorización y priorización de los equipamientos deportivos y recreativos de la Secretaría del Deporte y la Recreación</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342"/>
              </w:tabs>
              <w:ind w:left="-224" w:right="42" w:firstLine="0"/>
              <w:jc w:val="both"/>
              <w:rPr>
                <w:color w:val="000000"/>
                <w:sz w:val="24"/>
                <w:szCs w:val="24"/>
              </w:rPr>
            </w:pPr>
            <w:r w:rsidDel="00000000" w:rsidR="00000000" w:rsidRPr="00000000">
              <w:rPr>
                <w:color w:val="000000"/>
                <w:sz w:val="24"/>
                <w:szCs w:val="24"/>
                <w:rtl w:val="0"/>
              </w:rPr>
              <w:t xml:space="preserve">2.</w:t>
            </w:r>
          </w:p>
          <w:p w:rsidR="00000000" w:rsidDel="00000000" w:rsidP="00000000" w:rsidRDefault="00000000" w:rsidRPr="00000000" w14:paraId="0000004E">
            <w:pPr>
              <w:jc w:val="both"/>
              <w:rPr>
                <w:sz w:val="24"/>
                <w:szCs w:val="24"/>
              </w:rPr>
            </w:pPr>
            <w:r w:rsidDel="00000000" w:rsidR="00000000" w:rsidRPr="00000000">
              <w:rPr>
                <w:sz w:val="24"/>
                <w:szCs w:val="24"/>
                <w:rtl w:val="0"/>
              </w:rPr>
              <w:t xml:space="preserve">2.</w:t>
            </w:r>
            <w:r w:rsidDel="00000000" w:rsidR="00000000" w:rsidRPr="00000000">
              <w:rPr>
                <w:rtl w:val="0"/>
              </w:rPr>
              <w:t xml:space="preserve"> </w:t>
            </w:r>
            <w:r w:rsidDel="00000000" w:rsidR="00000000" w:rsidRPr="00000000">
              <w:rPr>
                <w:sz w:val="24"/>
                <w:szCs w:val="24"/>
                <w:rtl w:val="0"/>
              </w:rPr>
              <w:t xml:space="preserve">Seguir y revisar el trámite de cuentas de cobro de los integrantes del equipo de comunicaciones de la Secretaria del Deporte y la Recreación. </w:t>
            </w:r>
          </w:p>
          <w:p w:rsidR="00000000" w:rsidDel="00000000" w:rsidP="00000000" w:rsidRDefault="00000000" w:rsidRPr="00000000" w14:paraId="0000004F">
            <w:pPr>
              <w:rPr>
                <w:sz w:val="24"/>
                <w:szCs w:val="24"/>
              </w:rPr>
            </w:pP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Brinde apoyo al área de Comunicaciones en la logística del material fotográfico relacionado con la verificación y seguimiento del equipamiento deportivo del barrio San Luis I, en la comuna 6 en donde se documentó la renovación de la cancha sintética tras la reposición del césped, el cambio de la malla de cerramiento y el mantenimiento de las porterías.</w:t>
            </w:r>
          </w:p>
          <w:p w:rsidR="00000000" w:rsidDel="00000000" w:rsidP="00000000" w:rsidRDefault="00000000" w:rsidRPr="00000000" w14:paraId="00000053">
            <w:pPr>
              <w:jc w:val="both"/>
              <w:rPr>
                <w:color w:val="000000"/>
                <w:sz w:val="24"/>
                <w:szCs w:val="24"/>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apoye la supervisión de las cuentas de cobro mediante la revisión de informes, soportes y evidencias. Gestioné las cuentas de cobro en las firmas de la Coordinadora del área seguidamente la del Jefe de Unidad de la UAG para su aprobación; de los contratos terminados con los últimos cuatro dígitos como lo fueron 4836 (3cuotas), 4839 (2cuotas), 5026 (3cuotas), 5027(3cuotas), 5028(3cuotas), 5030(3cuotas), 5031(3cuotas), 5032(3cuotas), 5034(3cuotas), 5035(2cuotas), 5036(3cuotas), 5081(2cuotas) y actualizó la matriz de seguimiento en el Drive que maneja financiero de para dar continuidad en el proceso de pago de cuentas del área de Comunicaciones de la Secretaria del Deporte y la Recreación.                                   </w:t>
            </w:r>
          </w:p>
        </w:tc>
      </w:tr>
    </w:tbl>
    <w:p w:rsidR="00000000" w:rsidDel="00000000" w:rsidP="00000000" w:rsidRDefault="00000000" w:rsidRPr="00000000" w14:paraId="00000055">
      <w:pPr>
        <w:pBdr>
          <w:top w:space="0" w:sz="0" w:val="nil"/>
          <w:left w:space="0" w:sz="0" w:val="nil"/>
          <w:bottom w:space="0" w:sz="0" w:val="nil"/>
          <w:right w:space="0" w:sz="0" w:val="nil"/>
          <w:between w:space="0" w:sz="0" w:val="nil"/>
        </w:pBdr>
        <w:spacing w:before="1" w:lineRule="auto"/>
        <w:rPr>
          <w:b w:val="1"/>
          <w:bCs w:val="1"/>
          <w:color w:val="000000"/>
          <w:sz w:val="2"/>
          <w:szCs w:val="2"/>
        </w:rPr>
      </w:pPr>
      <w:r w:rsidDel="00000000" w:rsidR="00000000" w:rsidRPr="00000000">
        <w:rPr>
          <w:rtl w:val="0"/>
        </w:rPr>
      </w:r>
    </w:p>
    <w:tbl>
      <w:tblPr>
        <w:tblStyle w:val="Table2"/>
        <w:tblW w:w="10320.0" w:type="dxa"/>
        <w:jc w:val="left"/>
        <w:tblInd w:w="269.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4661"/>
        <w:gridCol w:w="5659"/>
        <w:tblGridChange w:id="0">
          <w:tblGrid>
            <w:gridCol w:w="4661"/>
            <w:gridCol w:w="5659"/>
          </w:tblGrid>
        </w:tblGridChange>
      </w:tblGrid>
      <w:tr>
        <w:trPr>
          <w:cantSplit w:val="0"/>
          <w:trHeight w:val="1104" w:hRule="atLeast"/>
          <w:tblHeader w:val="0"/>
        </w:trPr>
        <w:tc>
          <w:tcPr>
            <w:tcBorders>
              <w:top w:color="000000" w:space="0" w:sz="0" w:val="nil"/>
              <w:bottom w:color="000000" w:space="0" w:sz="0" w:val="nil"/>
            </w:tcBorders>
          </w:tcPr>
          <w:p w:rsidR="00000000" w:rsidDel="00000000" w:rsidP="00000000" w:rsidRDefault="00000000" w:rsidRPr="00000000" w14:paraId="0000005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74"/>
                <w:tab w:val="left" w:leader="none" w:pos="1962"/>
                <w:tab w:val="left" w:leader="none" w:pos="2302"/>
                <w:tab w:val="left" w:leader="none" w:pos="3243"/>
                <w:tab w:val="left" w:leader="none" w:pos="3904"/>
                <w:tab w:val="left" w:leader="none" w:pos="4391"/>
              </w:tabs>
              <w:spacing w:after="0" w:before="0" w:line="274" w:lineRule="auto"/>
              <w:ind w:left="51" w:right="35" w:hanging="26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participar en las tareas asignadas para las redes sociales y pagina web de la Secretaria del Deporte y la Recreación.</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874"/>
                <w:tab w:val="left" w:leader="none" w:pos="1962"/>
                <w:tab w:val="left" w:leader="none" w:pos="2302"/>
                <w:tab w:val="left" w:leader="none" w:pos="3243"/>
                <w:tab w:val="left" w:leader="none" w:pos="3904"/>
                <w:tab w:val="left" w:leader="none" w:pos="4391"/>
              </w:tabs>
              <w:spacing w:line="274" w:lineRule="auto"/>
              <w:ind w:right="35"/>
              <w:rPr>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874"/>
                <w:tab w:val="left" w:leader="none" w:pos="1962"/>
                <w:tab w:val="left" w:leader="none" w:pos="2302"/>
                <w:tab w:val="left" w:leader="none" w:pos="3243"/>
                <w:tab w:val="left" w:leader="none" w:pos="3904"/>
                <w:tab w:val="left" w:leader="none" w:pos="4391"/>
              </w:tabs>
              <w:spacing w:line="274" w:lineRule="auto"/>
              <w:ind w:right="35"/>
              <w:rPr>
                <w:color w:val="000000"/>
                <w:sz w:val="24"/>
                <w:szCs w:val="24"/>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874"/>
                <w:tab w:val="left" w:leader="none" w:pos="1962"/>
                <w:tab w:val="left" w:leader="none" w:pos="2302"/>
                <w:tab w:val="left" w:leader="none" w:pos="3243"/>
                <w:tab w:val="left" w:leader="none" w:pos="3904"/>
                <w:tab w:val="left" w:leader="none" w:pos="4391"/>
              </w:tabs>
              <w:spacing w:line="274" w:lineRule="auto"/>
              <w:ind w:right="35"/>
              <w:rPr>
                <w:color w:val="000000"/>
                <w:sz w:val="24"/>
                <w:szCs w:val="24"/>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874"/>
                <w:tab w:val="left" w:leader="none" w:pos="1962"/>
                <w:tab w:val="left" w:leader="none" w:pos="2302"/>
                <w:tab w:val="left" w:leader="none" w:pos="3243"/>
                <w:tab w:val="left" w:leader="none" w:pos="3904"/>
                <w:tab w:val="left" w:leader="none" w:pos="4391"/>
              </w:tabs>
              <w:spacing w:line="274" w:lineRule="auto"/>
              <w:ind w:right="35"/>
              <w:rPr>
                <w:color w:val="000000"/>
                <w:sz w:val="24"/>
                <w:szCs w:val="24"/>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5B">
            <w:pPr>
              <w:spacing w:after="240" w:before="240" w:lineRule="auto"/>
              <w:jc w:val="both"/>
              <w:rPr>
                <w:color w:val="000000"/>
                <w:sz w:val="24"/>
                <w:szCs w:val="24"/>
              </w:rPr>
            </w:pPr>
            <w:r w:rsidDel="00000000" w:rsidR="00000000" w:rsidRPr="00000000">
              <w:rPr>
                <w:color w:val="000000"/>
                <w:sz w:val="24"/>
                <w:szCs w:val="24"/>
                <w:rtl w:val="0"/>
              </w:rPr>
              <w:t xml:space="preserve">3. </w:t>
            </w:r>
            <w:r w:rsidDel="00000000" w:rsidR="00000000" w:rsidRPr="00000000">
              <w:rPr>
                <w:rtl w:val="0"/>
              </w:rPr>
              <w:t xml:space="preserve">participe en las tareas asignadas para el manejo de redes sociales mediante la clasificación, numeración y organización del material fotográfico y de los </w:t>
            </w:r>
            <w:r w:rsidDel="00000000" w:rsidR="00000000" w:rsidRPr="00000000">
              <w:rPr>
                <w:i w:val="1"/>
                <w:iCs w:val="1"/>
                <w:rtl w:val="0"/>
              </w:rPr>
              <w:t xml:space="preserve">flyers</w:t>
            </w:r>
            <w:r w:rsidDel="00000000" w:rsidR="00000000" w:rsidRPr="00000000">
              <w:rPr>
                <w:rtl w:val="0"/>
              </w:rPr>
              <w:t xml:space="preserve"> generados por el equipo audiovisual y de diseño. Este trabajo lo desarrollé para los diferentes eventos cubiertos, entre ellos: Juegos Paradistritales, Rendición de Cuentas, Campeonato Mundial de Baile Deportivo, Campeonato de Fútbol Femenino, Maratón de Sueños, Final de Fútbol por la Vida, Carrera Luz de Oriente 4.2K, Aerorumba Neón, LC Ciudadela de la Alegría y la final de la Copa por la Paz Isla Bonita, entre otros.</w:t>
            </w:r>
            <w:r w:rsidDel="00000000" w:rsidR="00000000" w:rsidRPr="00000000">
              <w:rPr>
                <w:rtl w:val="0"/>
              </w:rPr>
            </w:r>
          </w:p>
        </w:tc>
      </w:tr>
      <w:tr>
        <w:trPr>
          <w:cantSplit w:val="0"/>
          <w:trHeight w:val="1934" w:hRule="atLeast"/>
          <w:tblHeader w:val="0"/>
        </w:trPr>
        <w:tc>
          <w:tcPr>
            <w:tcBorders>
              <w:top w:color="000000" w:space="0" w:sz="0" w:val="nil"/>
              <w:bottom w:color="000000" w:space="0" w:sz="0" w:val="nil"/>
            </w:tcBorders>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before="273" w:lineRule="auto"/>
              <w:ind w:left="54" w:right="35" w:firstLine="0"/>
              <w:jc w:val="both"/>
              <w:rPr>
                <w:color w:val="000000"/>
                <w:sz w:val="24"/>
                <w:szCs w:val="24"/>
              </w:rPr>
            </w:pPr>
            <w:r w:rsidDel="00000000" w:rsidR="00000000" w:rsidRPr="00000000">
              <w:rPr>
                <w:color w:val="000000"/>
                <w:sz w:val="24"/>
                <w:szCs w:val="24"/>
                <w:rtl w:val="0"/>
              </w:rPr>
              <w:t xml:space="preserve">4. </w:t>
            </w:r>
            <w:r w:rsidDel="00000000" w:rsidR="00000000" w:rsidRPr="00000000">
              <w:rPr>
                <w:rFonts w:ascii="Times New Roman" w:cs="Times New Roman" w:eastAsia="Times New Roman" w:hAnsi="Times New Roman"/>
                <w:color w:val="000000"/>
                <w:sz w:val="24"/>
                <w:szCs w:val="24"/>
                <w:rtl w:val="0"/>
              </w:rPr>
              <w:t xml:space="preserve">A</w:t>
            </w:r>
            <w:r w:rsidDel="00000000" w:rsidR="00000000" w:rsidRPr="00000000">
              <w:rPr>
                <w:color w:val="000000"/>
                <w:sz w:val="24"/>
                <w:szCs w:val="24"/>
                <w:rtl w:val="0"/>
              </w:rPr>
              <w:t xml:space="preserve">sistir a las reuniones y consejos de redacción programados por el coordinador del área de comunicaciones de la Secretaría del Deporte y la Recreación, además de las programadas directamente</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before="1" w:line="259" w:lineRule="auto"/>
              <w:ind w:left="54" w:firstLine="0"/>
              <w:jc w:val="both"/>
              <w:rPr>
                <w:color w:val="000000"/>
                <w:sz w:val="24"/>
                <w:szCs w:val="24"/>
              </w:rPr>
            </w:pPr>
            <w:r w:rsidDel="00000000" w:rsidR="00000000" w:rsidRPr="00000000">
              <w:rPr>
                <w:color w:val="000000"/>
                <w:sz w:val="24"/>
                <w:szCs w:val="24"/>
                <w:rtl w:val="0"/>
              </w:rPr>
              <w:t xml:space="preserve">Por la Alcaldía de Cali.</w:t>
            </w:r>
          </w:p>
        </w:tc>
        <w:tc>
          <w:tcPr>
            <w:tcBorders>
              <w:top w:color="000000" w:space="0" w:sz="0" w:val="nil"/>
              <w:bottom w:color="000000" w:space="0" w:sz="0" w:val="nil"/>
            </w:tcBorders>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298"/>
              </w:tabs>
              <w:ind w:left="58" w:right="590" w:firstLine="0"/>
              <w:rPr>
                <w:sz w:val="24"/>
                <w:szCs w:val="24"/>
              </w:rPr>
            </w:pPr>
            <w:r w:rsidDel="00000000" w:rsidR="00000000" w:rsidRPr="00000000">
              <w:rPr>
                <w:rtl w:val="0"/>
              </w:rPr>
            </w:r>
          </w:p>
          <w:p w:rsidR="00000000" w:rsidDel="00000000" w:rsidP="00000000" w:rsidRDefault="00000000" w:rsidRPr="00000000" w14:paraId="0000005F">
            <w:pPr>
              <w:widowControl w:val="1"/>
              <w:numPr>
                <w:ilvl w:val="0"/>
                <w:numId w:val="1"/>
              </w:numPr>
              <w:pBdr>
                <w:top w:space="0" w:sz="0" w:val="nil"/>
                <w:left w:space="0" w:sz="0" w:val="nil"/>
                <w:bottom w:space="0" w:sz="0" w:val="nil"/>
                <w:right w:space="0" w:sz="0" w:val="nil"/>
                <w:between w:space="0" w:sz="0" w:val="nil"/>
              </w:pBdr>
              <w:tabs>
                <w:tab w:val="left" w:leader="none" w:pos="298"/>
              </w:tabs>
              <w:spacing w:after="240" w:before="240" w:lineRule="auto"/>
              <w:ind w:left="51" w:right="590" w:hanging="267"/>
              <w:rPr>
                <w:color w:val="000000"/>
                <w:sz w:val="24"/>
                <w:szCs w:val="24"/>
              </w:rPr>
            </w:pPr>
            <w:r w:rsidDel="00000000" w:rsidR="00000000" w:rsidRPr="00000000">
              <w:rPr>
                <w:color w:val="000000"/>
                <w:sz w:val="24"/>
                <w:szCs w:val="24"/>
                <w:rtl w:val="0"/>
              </w:rPr>
              <w:t xml:space="preserve">4.</w:t>
            </w:r>
            <w:r w:rsidDel="00000000" w:rsidR="00000000" w:rsidRPr="00000000">
              <w:rPr>
                <w:rtl w:val="0"/>
              </w:rPr>
              <w:t xml:space="preserve"> Acompañé los espacios de trabajo del equipo de Comunicaciones, participé en las reuniones de coordinación y registré los acuerdos y compromisos mediante la elaboración de las actas de planificación. De igual manera, asistí a los encuentros convocados por la Unidad de Apoyo a la Gestión, en los cuales se presentaron las orientaciones y lineamientos necesarios para garantizar el cumplimiento de los tiempos y requerimientos asociados al cierre de la vigencia fiscal y al proceso de cierre de Hacienda correspondiente al año 2025.</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298"/>
              </w:tabs>
              <w:ind w:left="58" w:right="590" w:firstLine="0"/>
              <w:rPr>
                <w:color w:val="000000"/>
                <w:sz w:val="24"/>
                <w:szCs w:val="24"/>
              </w:rPr>
            </w:pPr>
            <w:r w:rsidDel="00000000" w:rsidR="00000000" w:rsidRPr="00000000">
              <w:rPr>
                <w:rtl w:val="0"/>
              </w:rPr>
            </w:r>
          </w:p>
        </w:tc>
      </w:tr>
      <w:tr>
        <w:trPr>
          <w:cantSplit w:val="0"/>
          <w:trHeight w:val="1375" w:hRule="atLeast"/>
          <w:tblHeader w:val="0"/>
        </w:trPr>
        <w:tc>
          <w:tcPr>
            <w:tcBorders>
              <w:top w:color="000000" w:space="0" w:sz="0" w:val="nil"/>
            </w:tcBorders>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4403"/>
              </w:tabs>
              <w:spacing w:before="275" w:line="237" w:lineRule="auto"/>
              <w:ind w:left="54" w:right="35" w:firstLine="0"/>
              <w:rPr>
                <w:color w:val="000000"/>
                <w:sz w:val="24"/>
                <w:szCs w:val="24"/>
              </w:rPr>
            </w:pPr>
            <w:r w:rsidDel="00000000" w:rsidR="00000000" w:rsidRPr="00000000">
              <w:rPr>
                <w:color w:val="000000"/>
                <w:sz w:val="24"/>
                <w:szCs w:val="24"/>
                <w:rtl w:val="0"/>
              </w:rPr>
              <w:t xml:space="preserve">5. Las demás relacionadas con  el desarrollo del objeto contractual.</w:t>
            </w:r>
          </w:p>
        </w:tc>
        <w:tc>
          <w:tcPr>
            <w:tcBorders>
              <w:top w:color="000000" w:space="0" w:sz="0" w:val="nil"/>
            </w:tcBorders>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42" w:lineRule="auto"/>
              <w:ind w:left="58" w:firstLine="0"/>
              <w:rPr>
                <w:color w:val="000000"/>
                <w:sz w:val="24"/>
                <w:szCs w:val="24"/>
              </w:rPr>
            </w:pPr>
            <w:r w:rsidDel="00000000" w:rsidR="00000000" w:rsidRPr="00000000">
              <w:rPr>
                <w:color w:val="000000"/>
                <w:sz w:val="24"/>
                <w:szCs w:val="24"/>
                <w:rtl w:val="0"/>
              </w:rPr>
              <w:t xml:space="preserve">5. </w:t>
            </w:r>
            <w:r w:rsidDel="00000000" w:rsidR="00000000" w:rsidRPr="00000000">
              <w:rPr>
                <w:sz w:val="24"/>
                <w:szCs w:val="24"/>
                <w:rtl w:val="0"/>
              </w:rPr>
              <w:t xml:space="preserve">realice actividades adicionales orientadas a garantizar el adecuado funcionamiento del área de Comunicaciones, entre ellas el apoyo administrativo y logístico en la clasificación, numeración y organización del material fotográfico y audiovisual destinado a redes sociales; la actualización y ordenamiento de los Drive de comunicaciones y la matriz del área financiera</w:t>
            </w:r>
            <w:r w:rsidDel="00000000" w:rsidR="00000000" w:rsidRPr="00000000">
              <w:rPr>
                <w:rtl w:val="0"/>
              </w:rPr>
              <w:t xml:space="preserve">.  </w:t>
            </w:r>
            <w:r w:rsidDel="00000000" w:rsidR="00000000" w:rsidRPr="00000000">
              <w:rPr>
                <w:sz w:val="24"/>
                <w:szCs w:val="24"/>
                <w:rtl w:val="0"/>
              </w:rPr>
              <w:t xml:space="preserve">Asistí a las reuniones y espacios de coordinación y planificación del área financiera de la Unidad de Apoyo a la Gestión, dejando los respectivos soportes y evidencias de las actividades ejecutadas en el Drive institucional</w:t>
            </w:r>
            <w:r w:rsidDel="00000000" w:rsidR="00000000" w:rsidRPr="00000000">
              <w:rPr>
                <w:color w:val="000000"/>
                <w:sz w:val="24"/>
                <w:szCs w:val="24"/>
                <w:rtl w:val="0"/>
              </w:rPr>
              <w:t xml:space="preserve">.</w:t>
            </w:r>
          </w:p>
        </w:tc>
      </w:tr>
      <w:tr>
        <w:trPr>
          <w:cantSplit w:val="0"/>
          <w:trHeight w:val="1649" w:hRule="atLeast"/>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MEDIO DE VERIFICACIÓN:</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before="1" w:line="242" w:lineRule="auto"/>
              <w:ind w:right="75"/>
              <w:rPr>
                <w:color w:val="000000"/>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1" w:line="242" w:lineRule="auto"/>
              <w:ind w:right="75"/>
              <w:rPr>
                <w:sz w:val="24"/>
                <w:szCs w:val="24"/>
              </w:rPr>
            </w:pPr>
            <w:r w:rsidDel="00000000" w:rsidR="00000000" w:rsidRPr="00000000">
              <w:rPr>
                <w:color w:val="000000"/>
                <w:sz w:val="24"/>
                <w:szCs w:val="24"/>
                <w:rtl w:val="0"/>
              </w:rPr>
              <w:t xml:space="preserve">Las evidencias de lo relacionado se encuentran en el siguiente link:`</w:t>
            </w:r>
            <w:r w:rsidDel="00000000" w:rsidR="00000000" w:rsidRPr="00000000">
              <w:rPr>
                <w:color w:val="000000"/>
                <w:rtl w:val="0"/>
              </w:rPr>
              <w:t xml:space="preserve"> </w:t>
            </w:r>
            <w:hyperlink r:id="rId7">
              <w:r w:rsidDel="00000000" w:rsidR="00000000" w:rsidRPr="00000000">
                <w:rPr>
                  <w:color w:val="0000ff"/>
                  <w:u w:val="single"/>
                  <w:rtl w:val="0"/>
                </w:rPr>
                <w:t xml:space="preserve">https://drive.google.com/drive/folders/1vZ0hOVadrTBl0AjRhmY47cRPqAEEEbA4</w:t>
              </w:r>
            </w:hyperlink>
            <w:r w:rsidDel="00000000" w:rsidR="00000000" w:rsidRPr="00000000">
              <w:rPr>
                <w:color w:val="000000"/>
                <w:rtl w:val="0"/>
              </w:rPr>
              <w:t xml:space="preserve"> </w:t>
            </w:r>
            <w:r w:rsidDel="00000000" w:rsidR="00000000" w:rsidRPr="00000000">
              <w:rPr>
                <w:rtl w:val="0"/>
              </w:rPr>
            </w:r>
          </w:p>
        </w:tc>
      </w:tr>
      <w:tr>
        <w:trPr>
          <w:cantSplit w:val="0"/>
          <w:trHeight w:val="1649"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OBSERVACIONES:</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color w:val="000000"/>
                <w:sz w:val="24"/>
                <w:szCs w:val="24"/>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color w:val="000000"/>
                <w:sz w:val="24"/>
                <w:szCs w:val="24"/>
                <w:rtl w:val="0"/>
              </w:rPr>
              <w:t xml:space="preserve">N/A</w:t>
            </w:r>
          </w:p>
        </w:tc>
      </w:tr>
      <w:tr>
        <w:trPr>
          <w:cantSplit w:val="0"/>
          <w:trHeight w:val="1649" w:hRule="atLeast"/>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134" w:lineRule="auto"/>
              <w:rPr>
                <w:b w:val="1"/>
                <w:bCs w:val="1"/>
                <w:color w:val="000000"/>
                <w:sz w:val="24"/>
                <w:szCs w:val="24"/>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6" w:firstLine="0"/>
              <w:rPr>
                <w:color w:val="000000"/>
                <w:sz w:val="24"/>
                <w:szCs w:val="24"/>
              </w:rPr>
            </w:pPr>
            <w:r w:rsidDel="00000000" w:rsidR="00000000" w:rsidRPr="00000000">
              <w:rPr>
                <w:color w:val="000000"/>
                <w:sz w:val="24"/>
                <w:szCs w:val="24"/>
                <w:rtl w:val="0"/>
              </w:rPr>
              <w:t xml:space="preserve">FIRMA DEL PRESTADOR DEL SERVICIO:</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164" w:lineRule="auto"/>
              <w:rPr>
                <w:b w:val="1"/>
                <w:bCs w:val="1"/>
                <w:color w:val="000000"/>
                <w:sz w:val="20"/>
                <w:szCs w:val="2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800" w:firstLine="0"/>
              <w:rPr>
                <w:color w:val="000000"/>
                <w:sz w:val="20"/>
                <w:szCs w:val="20"/>
              </w:rPr>
            </w:pPr>
            <w:r w:rsidDel="00000000" w:rsidR="00000000" w:rsidRPr="00000000">
              <w:rPr>
                <w:color w:val="000000"/>
                <w:sz w:val="20"/>
                <w:szCs w:val="20"/>
              </w:rPr>
              <w:drawing>
                <wp:inline distB="0" distT="0" distL="0" distR="0">
                  <wp:extent cx="1549876" cy="669800"/>
                  <wp:effectExtent b="0" l="0" r="0" t="0"/>
                  <wp:docPr id="1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549876" cy="669800"/>
                          </a:xfrm>
                          <a:prstGeom prst="rect"/>
                          <a:ln/>
                        </pic:spPr>
                      </pic:pic>
                    </a:graphicData>
                  </a:graphic>
                </wp:inline>
              </w:drawing>
            </w:r>
            <w:r w:rsidDel="00000000" w:rsidR="00000000" w:rsidRPr="00000000">
              <w:rPr>
                <w:rtl w:val="0"/>
              </w:rPr>
            </w:r>
          </w:p>
        </w:tc>
      </w:tr>
      <w:tr>
        <w:trPr>
          <w:cantSplit w:val="0"/>
          <w:trHeight w:val="919" w:hRule="atLeast"/>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77" w:lineRule="auto"/>
              <w:rPr>
                <w:b w:val="1"/>
                <w:bCs w:val="1"/>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6" w:firstLine="0"/>
              <w:rPr>
                <w:color w:val="000000"/>
              </w:rPr>
            </w:pPr>
            <w:r w:rsidDel="00000000" w:rsidR="00000000" w:rsidRPr="00000000">
              <w:rPr>
                <w:color w:val="000000"/>
                <w:rtl w:val="0"/>
              </w:rPr>
              <w:t xml:space="preserve">FECHA DE TRANSACCIÓN:</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191" w:lineRule="auto"/>
              <w:ind w:left="10" w:firstLine="0"/>
              <w:rPr>
                <w:color w:val="000000"/>
              </w:rPr>
            </w:pPr>
            <w:r w:rsidDel="00000000" w:rsidR="00000000" w:rsidRPr="00000000">
              <w:rPr>
                <w:color w:val="000000"/>
                <w:rtl w:val="0"/>
              </w:rPr>
              <w:t xml:space="preserve">19/dic/2025</w:t>
            </w:r>
          </w:p>
        </w:tc>
      </w:tr>
    </w:tbl>
    <w:p w:rsidR="00000000" w:rsidDel="00000000" w:rsidP="00000000" w:rsidRDefault="00000000" w:rsidRPr="00000000" w14:paraId="00000072">
      <w:pPr>
        <w:rPr/>
      </w:pPr>
      <w:r w:rsidDel="00000000" w:rsidR="00000000" w:rsidRPr="00000000">
        <w:rPr>
          <w:rtl w:val="0"/>
        </w:rPr>
      </w:r>
    </w:p>
    <w:sectPr>
      <w:footerReference r:id="rId9" w:type="default"/>
      <w:pgSz w:h="15840" w:w="12240" w:orient="portrait"/>
      <w:pgMar w:bottom="680" w:top="1200" w:left="720" w:right="720" w:header="0" w:footer="4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6357938</wp:posOffset>
              </wp:positionH>
              <wp:positionV relativeFrom="paragraph">
                <wp:posOffset>9571038</wp:posOffset>
              </wp:positionV>
              <wp:extent cx="518159" cy="196850"/>
              <wp:effectExtent b="0" l="0" r="0" t="0"/>
              <wp:wrapNone/>
              <wp:docPr id="9" name=""/>
              <a:graphic>
                <a:graphicData uri="http://schemas.microsoft.com/office/word/2010/wordprocessingShape">
                  <wps:wsp>
                    <wps:cNvSpPr/>
                    <wps:cNvPr id="2" name="Shape 2"/>
                    <wps:spPr>
                      <a:xfrm>
                        <a:off x="5105971" y="3700625"/>
                        <a:ext cx="480059" cy="158750"/>
                      </a:xfrm>
                      <a:prstGeom prst="rect">
                        <a:avLst/>
                      </a:prstGeom>
                      <a:noFill/>
                      <a:ln>
                        <a:noFill/>
                      </a:ln>
                    </wps:spPr>
                    <wps:txbx>
                      <w:txbxContent>
                        <w:p w:rsidR="00000000" w:rsidDel="00000000" w:rsidP="00000000" w:rsidRDefault="00000000" w:rsidRPr="00000000">
                          <w:pPr>
                            <w:spacing w:after="0" w:before="22.000000476837158" w:line="240"/>
                            <w:ind w:left="20" w:right="0" w:firstLine="8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Pag  PAGE 1 de  NUMPAGES 2</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6357938</wp:posOffset>
              </wp:positionH>
              <wp:positionV relativeFrom="paragraph">
                <wp:posOffset>9571038</wp:posOffset>
              </wp:positionV>
              <wp:extent cx="518159" cy="196850"/>
              <wp:effectExtent b="0" l="0" r="0" t="0"/>
              <wp:wrapNone/>
              <wp:docPr id="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18159" cy="19685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1" w:hanging="267"/>
      </w:pPr>
      <w:rPr>
        <w:rFonts w:ascii="Arial" w:cs="Arial" w:eastAsia="Arial" w:hAnsi="Arial"/>
        <w:b w:val="0"/>
        <w:bCs w:val="0"/>
        <w:i w:val="0"/>
        <w:iCs w:val="0"/>
        <w:sz w:val="24"/>
        <w:szCs w:val="24"/>
      </w:rPr>
    </w:lvl>
    <w:lvl w:ilvl="1">
      <w:start w:val="0"/>
      <w:numFmt w:val="bullet"/>
      <w:lvlText w:val="•"/>
      <w:lvlJc w:val="left"/>
      <w:pPr>
        <w:ind w:left="614" w:hanging="267"/>
      </w:pPr>
      <w:rPr/>
    </w:lvl>
    <w:lvl w:ilvl="2">
      <w:start w:val="0"/>
      <w:numFmt w:val="bullet"/>
      <w:lvlText w:val="•"/>
      <w:lvlJc w:val="left"/>
      <w:pPr>
        <w:ind w:left="1169" w:hanging="267"/>
      </w:pPr>
      <w:rPr/>
    </w:lvl>
    <w:lvl w:ilvl="3">
      <w:start w:val="0"/>
      <w:numFmt w:val="bullet"/>
      <w:lvlText w:val="•"/>
      <w:lvlJc w:val="left"/>
      <w:pPr>
        <w:ind w:left="1724" w:hanging="266"/>
      </w:pPr>
      <w:rPr/>
    </w:lvl>
    <w:lvl w:ilvl="4">
      <w:start w:val="0"/>
      <w:numFmt w:val="bullet"/>
      <w:lvlText w:val="•"/>
      <w:lvlJc w:val="left"/>
      <w:pPr>
        <w:ind w:left="2278" w:hanging="265"/>
      </w:pPr>
      <w:rPr/>
    </w:lvl>
    <w:lvl w:ilvl="5">
      <w:start w:val="0"/>
      <w:numFmt w:val="bullet"/>
      <w:lvlText w:val="•"/>
      <w:lvlJc w:val="left"/>
      <w:pPr>
        <w:ind w:left="2833" w:hanging="267"/>
      </w:pPr>
      <w:rPr/>
    </w:lvl>
    <w:lvl w:ilvl="6">
      <w:start w:val="0"/>
      <w:numFmt w:val="bullet"/>
      <w:lvlText w:val="•"/>
      <w:lvlJc w:val="left"/>
      <w:pPr>
        <w:ind w:left="3388" w:hanging="267"/>
      </w:pPr>
      <w:rPr/>
    </w:lvl>
    <w:lvl w:ilvl="7">
      <w:start w:val="0"/>
      <w:numFmt w:val="bullet"/>
      <w:lvlText w:val="•"/>
      <w:lvlJc w:val="left"/>
      <w:pPr>
        <w:ind w:left="3942" w:hanging="267"/>
      </w:pPr>
      <w:rPr/>
    </w:lvl>
    <w:lvl w:ilvl="8">
      <w:start w:val="0"/>
      <w:numFmt w:val="bullet"/>
      <w:lvlText w:val="•"/>
      <w:lvlJc w:val="left"/>
      <w:pPr>
        <w:ind w:left="4497" w:hanging="267"/>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b w:val="1"/>
      <w:bCs w:val="1"/>
      <w:sz w:val="24"/>
      <w:szCs w:val="24"/>
    </w:rPr>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character" w:styleId="Hipervnculo">
    <w:name w:val="Hyperlink"/>
    <w:basedOn w:val="Fuentedeprrafopredeter"/>
    <w:uiPriority w:val="99"/>
    <w:unhideWhenUsed w:val="1"/>
    <w:rsid w:val="00A90A0C"/>
    <w:rPr>
      <w:color w:val="0000ff" w:themeColor="hyperlink"/>
      <w:u w:val="single"/>
    </w:rPr>
  </w:style>
  <w:style w:type="character" w:styleId="Mencinsinresolver1" w:customStyle="1">
    <w:name w:val="Mención sin resolver1"/>
    <w:basedOn w:val="Fuentedeprrafopredeter"/>
    <w:uiPriority w:val="99"/>
    <w:semiHidden w:val="1"/>
    <w:unhideWhenUsed w:val="1"/>
    <w:rsid w:val="00A90A0C"/>
    <w:rPr>
      <w:color w:val="605e5c"/>
      <w:shd w:color="auto" w:fill="e1dfdd" w:val="clear"/>
    </w:rPr>
  </w:style>
  <w:style w:type="table" w:styleId="a" w:customStyle="1">
    <w:basedOn w:val="TableNormal2"/>
    <w:tblPr>
      <w:tblStyleRowBandSize w:val="1"/>
      <w:tblStyleColBandSize w:val="1"/>
    </w:tblPr>
  </w:style>
  <w:style w:type="table" w:styleId="a0" w:customStyle="1">
    <w:basedOn w:val="TableNormal2"/>
    <w:tblPr>
      <w:tblStyleRowBandSize w:val="1"/>
      <w:tblStyleColBandSize w:val="1"/>
    </w:tblPr>
  </w:style>
  <w:style w:type="table" w:styleId="a1" w:customStyle="1">
    <w:basedOn w:val="TableNormal1"/>
    <w:tblPr>
      <w:tblStyleRowBandSize w:val="1"/>
      <w:tblStyleColBandSize w:val="1"/>
    </w:tblPr>
  </w:style>
  <w:style w:type="table" w:styleId="a2" w:customStyle="1">
    <w:basedOn w:val="TableNormal1"/>
    <w:tblPr>
      <w:tblStyleRowBandSize w:val="1"/>
      <w:tblStyleColBandSize w:val="1"/>
    </w:tblPr>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paragraph" w:styleId="NormalWeb">
    <w:name w:val="Normal (Web)"/>
    <w:basedOn w:val="Normal"/>
    <w:uiPriority w:val="99"/>
    <w:unhideWhenUsed w:val="1"/>
    <w:rsid w:val="00F7461F"/>
    <w:pPr>
      <w:widowControl w:val="1"/>
      <w:spacing w:after="100" w:afterAutospacing="1" w:before="100" w:beforeAutospacing="1"/>
    </w:pPr>
    <w:rPr>
      <w:rFonts w:ascii="Times New Roman" w:cs="Times New Roman" w:eastAsia="Times New Roman" w:hAnsi="Times New Roman"/>
      <w:sz w:val="24"/>
      <w:szCs w:val="24"/>
      <w:lang w:val="es-CO"/>
    </w:rPr>
  </w:style>
  <w:style w:type="character" w:styleId="nfasis">
    <w:name w:val="Emphasis"/>
    <w:basedOn w:val="Fuentedeprrafopredeter"/>
    <w:uiPriority w:val="20"/>
    <w:qFormat w:val="1"/>
    <w:rsid w:val="00E21B7E"/>
    <w:rPr>
      <w:i w:val="1"/>
      <w:i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vZ0hOVadrTBl0AjRhmY47cRPqAEEEbA4"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gYC88pq8hdPZZllkQsqdosrYQg==">CgMxLjA4AHIhMWY1ZlBuMWRFb0dDanRPQkxoS0c5WDVHY2RzS0N0dUo2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2025-11-30T17:28:00Z</dcterms:created>
  <dc:creator>Deportes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Word</vt:lpwstr>
  </property>
  <property fmtid="{D5CDD505-2E9C-101B-9397-08002B2CF9AE}" pid="4" name="LastSaved">
    <vt:filetime>2025-07-02T00:00:00Z</vt:filetime>
  </property>
  <property fmtid="{D5CDD505-2E9C-101B-9397-08002B2CF9AE}" pid="5" name="Producer">
    <vt:lpwstr>macOS Versión 10.15.7 (Fase 19H2026) Quartz PDFContext</vt:lpwstr>
  </property>
</Properties>
</file>